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4E0F35">
        <w:rPr>
          <w:sz w:val="36"/>
        </w:rPr>
        <w:t>GIFTED AND TALENTED</w:t>
      </w:r>
      <w:r w:rsidR="007A3BB8" w:rsidRPr="00E92B58">
        <w:rPr>
          <w:sz w:val="36"/>
        </w:rPr>
        <w:t xml:space="preserve"> TEACHERS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0839E5">
        <w:trPr>
          <w:tblHeader/>
        </w:trPr>
        <w:tc>
          <w:tcPr>
            <w:tcW w:w="7506" w:type="dxa"/>
            <w:shd w:val="clear" w:color="auto" w:fill="D9D9D9"/>
          </w:tcPr>
          <w:p w:rsidR="00AC6581" w:rsidRDefault="00AC6581">
            <w:pPr>
              <w:pStyle w:val="Title"/>
              <w:rPr>
                <w:rFonts w:ascii="Tahoma" w:hAnsi="Tahoma" w:cs="Tahoma"/>
                <w:sz w:val="20"/>
              </w:rPr>
            </w:pPr>
          </w:p>
          <w:p w:rsidR="00AC6581" w:rsidRDefault="00AC6581">
            <w:pPr>
              <w:pStyle w:val="Title"/>
              <w:rPr>
                <w:rFonts w:ascii="Tahoma" w:hAnsi="Tahoma" w:cs="Tahoma"/>
                <w:sz w:val="20"/>
              </w:rPr>
            </w:pPr>
            <w:r>
              <w:rPr>
                <w:rFonts w:ascii="Tahoma" w:hAnsi="Tahoma" w:cs="Tahoma"/>
                <w:sz w:val="20"/>
              </w:rPr>
              <w:t>Standard</w:t>
            </w:r>
          </w:p>
          <w:p w:rsidR="00AC6581" w:rsidRDefault="00AC6581">
            <w:pPr>
              <w:pStyle w:val="Title"/>
              <w:tabs>
                <w:tab w:val="left" w:pos="735"/>
              </w:tabs>
              <w:jc w:val="left"/>
              <w:rPr>
                <w:rFonts w:ascii="Tahoma" w:hAnsi="Tahoma" w:cs="Tahoma"/>
                <w:sz w:val="20"/>
              </w:rPr>
            </w:pPr>
            <w:r>
              <w:rPr>
                <w:rFonts w:ascii="Tahoma" w:hAnsi="Tahoma" w:cs="Tahoma"/>
                <w:sz w:val="20"/>
              </w:rPr>
              <w:tab/>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AC6581" w:rsidTr="00E92B58">
        <w:tc>
          <w:tcPr>
            <w:tcW w:w="7506" w:type="dxa"/>
            <w:tcBorders>
              <w:bottom w:val="single" w:sz="4" w:space="0" w:color="auto"/>
            </w:tcBorders>
            <w:shd w:val="clear" w:color="auto" w:fill="auto"/>
          </w:tcPr>
          <w:p w:rsidR="00AC6581" w:rsidRPr="00AC6581" w:rsidRDefault="00AC6581">
            <w:pPr>
              <w:pStyle w:val="Title"/>
              <w:jc w:val="left"/>
              <w:rPr>
                <w:rFonts w:ascii="Tahoma" w:hAnsi="Tahoma" w:cs="Tahoma"/>
                <w:sz w:val="20"/>
              </w:rPr>
            </w:pPr>
            <w:r>
              <w:rPr>
                <w:rFonts w:ascii="Tahoma" w:hAnsi="Tahoma" w:cs="Tahoma"/>
                <w:sz w:val="20"/>
              </w:rPr>
              <w:t>CONTENT STANDARDS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r>
      <w:tr w:rsidR="00AC6581" w:rsidTr="00E92B58">
        <w:tc>
          <w:tcPr>
            <w:tcW w:w="7506" w:type="dxa"/>
            <w:tcBorders>
              <w:bottom w:val="single" w:sz="4" w:space="0" w:color="auto"/>
            </w:tcBorders>
            <w:shd w:val="clear" w:color="auto" w:fill="auto"/>
          </w:tcPr>
          <w:p w:rsidR="00AC6581" w:rsidRPr="004E0F35" w:rsidRDefault="004E0F35" w:rsidP="004E0F35">
            <w:pPr>
              <w:autoSpaceDE w:val="0"/>
              <w:autoSpaceDN w:val="0"/>
              <w:adjustRightInd w:val="0"/>
              <w:rPr>
                <w:sz w:val="18"/>
                <w:szCs w:val="18"/>
              </w:rPr>
            </w:pPr>
            <w:r>
              <w:rPr>
                <w:b/>
                <w:bCs/>
                <w:sz w:val="18"/>
                <w:szCs w:val="18"/>
              </w:rPr>
              <w:t xml:space="preserve">Standard 1: Learner Development and Individual Learning Differences. </w:t>
            </w:r>
            <w:r>
              <w:rPr>
                <w:sz w:val="18"/>
                <w:szCs w:val="18"/>
              </w:rPr>
              <w:t>Beginning gifted education professionals understand the variations in learning and development in cognitive and affective areas between and among individuals with gifts and talents and apply this understanding to provide meaningful and challenging learning experiences for individuals with exceptionalities.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4E0F35" w:rsidRDefault="004E0F35" w:rsidP="004E0F35">
            <w:pPr>
              <w:autoSpaceDE w:val="0"/>
              <w:autoSpaceDN w:val="0"/>
              <w:adjustRightInd w:val="0"/>
              <w:rPr>
                <w:sz w:val="18"/>
                <w:szCs w:val="18"/>
              </w:rPr>
            </w:pPr>
            <w:r>
              <w:rPr>
                <w:b/>
                <w:bCs/>
                <w:sz w:val="18"/>
                <w:szCs w:val="18"/>
              </w:rPr>
              <w:t xml:space="preserve">Standard 2: Learning Environments. </w:t>
            </w:r>
            <w:r>
              <w:rPr>
                <w:sz w:val="18"/>
                <w:szCs w:val="18"/>
              </w:rPr>
              <w:t>Beginning gifted education professionals create safe, inclusive, and culturally responsive learning environments so that individuals with gifts and talents become effective learners and develop social and emotional well-being.</w:t>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RPr="00DE1A45" w:rsidTr="00E92B58">
        <w:tc>
          <w:tcPr>
            <w:tcW w:w="7506" w:type="dxa"/>
            <w:tcBorders>
              <w:top w:val="single" w:sz="4" w:space="0" w:color="auto"/>
              <w:bottom w:val="single" w:sz="4" w:space="0" w:color="auto"/>
            </w:tcBorders>
            <w:shd w:val="clear" w:color="auto" w:fill="auto"/>
          </w:tcPr>
          <w:p w:rsidR="00AC6581" w:rsidRPr="004E0F35" w:rsidRDefault="004E0F35" w:rsidP="004E0F35">
            <w:pPr>
              <w:autoSpaceDE w:val="0"/>
              <w:autoSpaceDN w:val="0"/>
              <w:adjustRightInd w:val="0"/>
              <w:rPr>
                <w:sz w:val="18"/>
                <w:szCs w:val="18"/>
              </w:rPr>
            </w:pPr>
            <w:r>
              <w:rPr>
                <w:b/>
                <w:bCs/>
                <w:sz w:val="18"/>
                <w:szCs w:val="18"/>
              </w:rPr>
              <w:t xml:space="preserve">Standard 3: Curricular Content Knowledge. </w:t>
            </w:r>
            <w:r>
              <w:rPr>
                <w:sz w:val="18"/>
                <w:szCs w:val="18"/>
              </w:rPr>
              <w:t>Beginning gifted education professionals use knowledge of general and specialized curricula to advance learning for individuals with gifts and talents.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4E0F35" w:rsidRDefault="004E0F35" w:rsidP="004E0F35">
            <w:pPr>
              <w:pStyle w:val="Title"/>
              <w:jc w:val="left"/>
              <w:rPr>
                <w:sz w:val="18"/>
                <w:szCs w:val="18"/>
              </w:rPr>
            </w:pPr>
            <w:r w:rsidRPr="004E0F35">
              <w:rPr>
                <w:bCs/>
                <w:sz w:val="18"/>
                <w:szCs w:val="18"/>
              </w:rPr>
              <w:t>Standard 4: Assessment.</w:t>
            </w:r>
            <w:r>
              <w:rPr>
                <w:b w:val="0"/>
                <w:bCs/>
                <w:sz w:val="18"/>
                <w:szCs w:val="18"/>
              </w:rPr>
              <w:t xml:space="preserve"> </w:t>
            </w:r>
            <w:r w:rsidRPr="004E0F35">
              <w:rPr>
                <w:b w:val="0"/>
                <w:sz w:val="18"/>
                <w:szCs w:val="18"/>
              </w:rPr>
              <w:t>Beginning gifted education professionals use multiple methods of assessment and data sources in making educational decisions about identification of individuals with gifts and talents and student learning</w:t>
            </w:r>
            <w:r>
              <w:rPr>
                <w:sz w:val="18"/>
                <w:szCs w:val="18"/>
              </w:rPr>
              <w:t>.</w:t>
            </w:r>
          </w:p>
          <w:p w:rsidR="00AC6581" w:rsidRDefault="00AC6581" w:rsidP="004E0F35">
            <w:pPr>
              <w:pStyle w:val="Title"/>
              <w:jc w:val="left"/>
              <w:rPr>
                <w:i/>
                <w:sz w:val="20"/>
              </w:rPr>
            </w:pP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202EC4">
        <w:trPr>
          <w:trHeight w:val="422"/>
        </w:trPr>
        <w:tc>
          <w:tcPr>
            <w:tcW w:w="9846" w:type="dxa"/>
            <w:gridSpan w:val="3"/>
            <w:tcBorders>
              <w:bottom w:val="single" w:sz="4" w:space="0" w:color="auto"/>
            </w:tcBorders>
            <w:shd w:val="clear" w:color="auto" w:fill="auto"/>
          </w:tcPr>
          <w:p w:rsidR="00AC6581" w:rsidRPr="00202EC4" w:rsidRDefault="00653543" w:rsidP="00F0096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tc>
      </w:tr>
      <w:tr w:rsidR="00AC6581" w:rsidTr="00E92B58">
        <w:tc>
          <w:tcPr>
            <w:tcW w:w="7506" w:type="dxa"/>
            <w:tcBorders>
              <w:bottom w:val="single" w:sz="4" w:space="0" w:color="auto"/>
            </w:tcBorders>
            <w:shd w:val="clear" w:color="auto" w:fill="auto"/>
          </w:tcPr>
          <w:p w:rsidR="00AC6581" w:rsidRPr="004E0F35" w:rsidRDefault="004E0F35" w:rsidP="004E0F35">
            <w:pPr>
              <w:autoSpaceDE w:val="0"/>
              <w:autoSpaceDN w:val="0"/>
              <w:adjustRightInd w:val="0"/>
              <w:rPr>
                <w:sz w:val="18"/>
                <w:szCs w:val="18"/>
              </w:rPr>
            </w:pPr>
            <w:r>
              <w:rPr>
                <w:b/>
                <w:bCs/>
                <w:sz w:val="18"/>
                <w:szCs w:val="18"/>
              </w:rPr>
              <w:t xml:space="preserve">Standard 5: Instructional Planning and Strategies. </w:t>
            </w:r>
            <w:r>
              <w:rPr>
                <w:sz w:val="18"/>
                <w:szCs w:val="18"/>
              </w:rPr>
              <w:t>Beginning gifted education professionals select, adapt, and use a repertoire of evidence-based instructional strategies to advance the learning of individuals with gifts and talents.</w:t>
            </w:r>
          </w:p>
          <w:p w:rsidR="00AC6581" w:rsidRDefault="00AC6581">
            <w:pPr>
              <w:pStyle w:val="Title"/>
              <w:jc w:val="left"/>
              <w:rPr>
                <w:rFonts w:ascii="Tahoma" w:hAnsi="Tahoma"/>
                <w:b w:val="0"/>
                <w:i/>
                <w:sz w:val="20"/>
              </w:rPr>
            </w:pP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Pr="004E0F35" w:rsidRDefault="004E0F35" w:rsidP="004E0F35">
            <w:pPr>
              <w:autoSpaceDE w:val="0"/>
              <w:autoSpaceDN w:val="0"/>
              <w:adjustRightInd w:val="0"/>
              <w:rPr>
                <w:sz w:val="18"/>
                <w:szCs w:val="18"/>
              </w:rPr>
            </w:pPr>
            <w:r>
              <w:rPr>
                <w:b/>
                <w:bCs/>
                <w:sz w:val="18"/>
                <w:szCs w:val="18"/>
              </w:rPr>
              <w:lastRenderedPageBreak/>
              <w:t xml:space="preserve">Standard 6: Professional Learning and Ethical Practice. </w:t>
            </w:r>
            <w:r>
              <w:rPr>
                <w:sz w:val="18"/>
                <w:szCs w:val="18"/>
              </w:rPr>
              <w:t>Beginning gifted education professionals use foundational knowledge of the field and professional ethical principles and programming standards to inform gifted education practice, to engage in lifelong learning, and to advance the profession.</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Pr="004E0F35" w:rsidRDefault="004E0F35" w:rsidP="004E0F35">
            <w:pPr>
              <w:autoSpaceDE w:val="0"/>
              <w:autoSpaceDN w:val="0"/>
              <w:adjustRightInd w:val="0"/>
              <w:rPr>
                <w:sz w:val="18"/>
                <w:szCs w:val="18"/>
              </w:rPr>
            </w:pPr>
            <w:r>
              <w:rPr>
                <w:b/>
                <w:bCs/>
                <w:sz w:val="18"/>
                <w:szCs w:val="18"/>
              </w:rPr>
              <w:t xml:space="preserve">Standard 7: Collaboration. </w:t>
            </w:r>
            <w:r>
              <w:rPr>
                <w:sz w:val="18"/>
                <w:szCs w:val="18"/>
              </w:rPr>
              <w:t>Beginning gifted education professionals collaborate with families, other educators, related-service providers, individuals with gifts and talents, and personnel from community agencies in culturally responsive ways to address the needs of individuals with gifts and talents across a range of learning experiences.</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w:t>
      </w:r>
      <w:r>
        <w:rPr>
          <w:rFonts w:ascii="Tahoma" w:hAnsi="Tahoma" w:cs="Tahoma"/>
          <w:sz w:val="20"/>
        </w:rPr>
        <w:lastRenderedPageBreak/>
        <w:t xml:space="preserve">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48" w:rsidRDefault="00E13648">
      <w:r>
        <w:separator/>
      </w:r>
    </w:p>
  </w:endnote>
  <w:endnote w:type="continuationSeparator" w:id="0">
    <w:p w:rsidR="00E13648" w:rsidRDefault="00E1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67806">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1B2DC4">
      <w:rPr>
        <w:rFonts w:ascii="Tahoma" w:hAnsi="Tahoma" w:cs="Tahoma"/>
        <w:noProof/>
        <w:color w:val="A6A6A6"/>
        <w:sz w:val="16"/>
        <w:szCs w:val="16"/>
      </w:rPr>
      <w:t>4</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Pr="00AD7496" w:rsidRDefault="000839E5">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00CA778B" w:rsidRPr="00AD7496">
      <w:rPr>
        <w:rFonts w:ascii="Tahoma" w:hAnsi="Tahoma" w:cs="Tahoma"/>
        <w:color w:val="A6A6A6"/>
        <w:sz w:val="16"/>
        <w:szCs w:val="16"/>
      </w:rPr>
      <w:tab/>
    </w:r>
    <w:r w:rsidR="00AD7496" w:rsidRPr="00AD7496">
      <w:rPr>
        <w:rFonts w:ascii="Tahoma" w:hAnsi="Tahoma" w:cs="Tahoma"/>
        <w:color w:val="A6A6A6"/>
        <w:sz w:val="16"/>
        <w:szCs w:val="16"/>
      </w:rPr>
      <w:t xml:space="preserve">Page </w:t>
    </w:r>
    <w:r w:rsidR="00AD7496" w:rsidRPr="00AD7496">
      <w:rPr>
        <w:rFonts w:ascii="Tahoma" w:hAnsi="Tahoma" w:cs="Tahoma"/>
        <w:color w:val="A6A6A6"/>
        <w:sz w:val="16"/>
        <w:szCs w:val="16"/>
      </w:rPr>
      <w:fldChar w:fldCharType="begin"/>
    </w:r>
    <w:r w:rsidR="00AD7496" w:rsidRPr="00AD7496">
      <w:rPr>
        <w:rFonts w:ascii="Tahoma" w:hAnsi="Tahoma" w:cs="Tahoma"/>
        <w:color w:val="A6A6A6"/>
        <w:sz w:val="16"/>
        <w:szCs w:val="16"/>
      </w:rPr>
      <w:instrText xml:space="preserve"> PAGE   \* MERGEFORMAT </w:instrText>
    </w:r>
    <w:r w:rsidR="00AD7496" w:rsidRPr="00AD7496">
      <w:rPr>
        <w:rFonts w:ascii="Tahoma" w:hAnsi="Tahoma" w:cs="Tahoma"/>
        <w:color w:val="A6A6A6"/>
        <w:sz w:val="16"/>
        <w:szCs w:val="16"/>
      </w:rPr>
      <w:fldChar w:fldCharType="separate"/>
    </w:r>
    <w:r w:rsidR="001B2DC4">
      <w:rPr>
        <w:rFonts w:ascii="Tahoma" w:hAnsi="Tahoma" w:cs="Tahoma"/>
        <w:noProof/>
        <w:color w:val="A6A6A6"/>
        <w:sz w:val="16"/>
        <w:szCs w:val="16"/>
      </w:rPr>
      <w:t>3</w:t>
    </w:r>
    <w:r w:rsidR="00AD7496" w:rsidRPr="00AD7496">
      <w:rPr>
        <w:rFonts w:ascii="Tahoma" w:hAnsi="Tahoma" w:cs="Tahoma"/>
        <w:noProof/>
        <w:color w:val="A6A6A6"/>
        <w:sz w:val="16"/>
        <w:szCs w:val="16"/>
      </w:rPr>
      <w:fldChar w:fldCharType="end"/>
    </w:r>
    <w:r w:rsidR="00CA778B"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48" w:rsidRDefault="00E13648">
      <w:r>
        <w:separator/>
      </w:r>
    </w:p>
  </w:footnote>
  <w:footnote w:type="continuationSeparator" w:id="0">
    <w:p w:rsidR="00E13648" w:rsidRDefault="00E13648">
      <w:r>
        <w:continuationSeparator/>
      </w:r>
    </w:p>
  </w:footnote>
  <w:footnote w:id="1">
    <w:p w:rsidR="00AC6581" w:rsidRPr="003F5F4F" w:rsidRDefault="007E0CA3"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35" w:rsidRDefault="004E0F35">
    <w:pPr>
      <w:pStyle w:val="Header"/>
    </w:pPr>
    <w:r>
      <w:t>2013 Standards</w:t>
    </w:r>
  </w:p>
  <w:p w:rsidR="00CA778B" w:rsidRDefault="00CA778B">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7rhyldxypUq1Li93HEYFeCGIWh0=" w:salt="svkp3yroNEgpaB0GtnTTRg=="/>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4E0F35"/>
    <w:rsid w:val="00000845"/>
    <w:rsid w:val="0000200D"/>
    <w:rsid w:val="00041E83"/>
    <w:rsid w:val="000664EA"/>
    <w:rsid w:val="0008357C"/>
    <w:rsid w:val="000839E5"/>
    <w:rsid w:val="00094560"/>
    <w:rsid w:val="000A3455"/>
    <w:rsid w:val="00103F1C"/>
    <w:rsid w:val="00107F3D"/>
    <w:rsid w:val="00114FA3"/>
    <w:rsid w:val="001220A0"/>
    <w:rsid w:val="001B2DC4"/>
    <w:rsid w:val="001F65EF"/>
    <w:rsid w:val="00202EC4"/>
    <w:rsid w:val="00203FFC"/>
    <w:rsid w:val="002579DF"/>
    <w:rsid w:val="00296E19"/>
    <w:rsid w:val="002D6E72"/>
    <w:rsid w:val="002F7E61"/>
    <w:rsid w:val="00327553"/>
    <w:rsid w:val="00342B1D"/>
    <w:rsid w:val="0038407C"/>
    <w:rsid w:val="00387303"/>
    <w:rsid w:val="003F5F4F"/>
    <w:rsid w:val="00406DE4"/>
    <w:rsid w:val="004804C8"/>
    <w:rsid w:val="00496082"/>
    <w:rsid w:val="004A1108"/>
    <w:rsid w:val="004D39D8"/>
    <w:rsid w:val="004E0F35"/>
    <w:rsid w:val="004F5273"/>
    <w:rsid w:val="004F6AF3"/>
    <w:rsid w:val="00504F8C"/>
    <w:rsid w:val="00522D44"/>
    <w:rsid w:val="0054248D"/>
    <w:rsid w:val="00560595"/>
    <w:rsid w:val="005D3CA8"/>
    <w:rsid w:val="005D7B2A"/>
    <w:rsid w:val="005E5048"/>
    <w:rsid w:val="00623E0A"/>
    <w:rsid w:val="0064159C"/>
    <w:rsid w:val="00653543"/>
    <w:rsid w:val="00663E8D"/>
    <w:rsid w:val="006A418E"/>
    <w:rsid w:val="006B7C79"/>
    <w:rsid w:val="006C32E9"/>
    <w:rsid w:val="006E57F0"/>
    <w:rsid w:val="006F3EAC"/>
    <w:rsid w:val="006F7ECA"/>
    <w:rsid w:val="00701103"/>
    <w:rsid w:val="007A2F3F"/>
    <w:rsid w:val="007A3BB8"/>
    <w:rsid w:val="007E0CA3"/>
    <w:rsid w:val="007F430A"/>
    <w:rsid w:val="008162C5"/>
    <w:rsid w:val="00837EFD"/>
    <w:rsid w:val="008563F3"/>
    <w:rsid w:val="008A0C14"/>
    <w:rsid w:val="008C6809"/>
    <w:rsid w:val="008D3BD5"/>
    <w:rsid w:val="008D3D99"/>
    <w:rsid w:val="00977ABB"/>
    <w:rsid w:val="009B23C8"/>
    <w:rsid w:val="00A23220"/>
    <w:rsid w:val="00A34EEB"/>
    <w:rsid w:val="00A369CF"/>
    <w:rsid w:val="00A50C94"/>
    <w:rsid w:val="00A9525C"/>
    <w:rsid w:val="00AC6581"/>
    <w:rsid w:val="00AD7496"/>
    <w:rsid w:val="00AF435E"/>
    <w:rsid w:val="00AF65FE"/>
    <w:rsid w:val="00B01306"/>
    <w:rsid w:val="00B26BF4"/>
    <w:rsid w:val="00B62EB9"/>
    <w:rsid w:val="00B82DA5"/>
    <w:rsid w:val="00B911A3"/>
    <w:rsid w:val="00BA077D"/>
    <w:rsid w:val="00BD4E2B"/>
    <w:rsid w:val="00BD7A77"/>
    <w:rsid w:val="00C126E0"/>
    <w:rsid w:val="00C12884"/>
    <w:rsid w:val="00C2042D"/>
    <w:rsid w:val="00C30859"/>
    <w:rsid w:val="00C67806"/>
    <w:rsid w:val="00C864DC"/>
    <w:rsid w:val="00CA16AE"/>
    <w:rsid w:val="00CA778B"/>
    <w:rsid w:val="00CB058C"/>
    <w:rsid w:val="00CB0CA6"/>
    <w:rsid w:val="00CB538C"/>
    <w:rsid w:val="00CF54D9"/>
    <w:rsid w:val="00D03934"/>
    <w:rsid w:val="00D12126"/>
    <w:rsid w:val="00DA66CD"/>
    <w:rsid w:val="00DA7B0F"/>
    <w:rsid w:val="00DE0B1B"/>
    <w:rsid w:val="00DE1A45"/>
    <w:rsid w:val="00DE2C56"/>
    <w:rsid w:val="00DF359C"/>
    <w:rsid w:val="00E13648"/>
    <w:rsid w:val="00E32A31"/>
    <w:rsid w:val="00E5015D"/>
    <w:rsid w:val="00E67E4A"/>
    <w:rsid w:val="00E92B58"/>
    <w:rsid w:val="00EB694E"/>
    <w:rsid w:val="00EC54F4"/>
    <w:rsid w:val="00F00966"/>
    <w:rsid w:val="00F176F7"/>
    <w:rsid w:val="00F47D51"/>
    <w:rsid w:val="00F53F22"/>
    <w:rsid w:val="00F763EC"/>
    <w:rsid w:val="00F865EF"/>
    <w:rsid w:val="00FA4C43"/>
    <w:rsid w:val="00FB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E0F35"/>
    <w:rPr>
      <w:sz w:val="24"/>
    </w:r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Templates%20for%20Creating%20Rec%20Reports\OldStandard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6C7D-E112-433B-B39A-C39EEB1D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OldStandardsTemplate.dot</Template>
  <TotalTime>9</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3</cp:revision>
  <cp:lastPrinted>2013-10-30T14:10:00Z</cp:lastPrinted>
  <dcterms:created xsi:type="dcterms:W3CDTF">2014-06-02T15:14:00Z</dcterms:created>
  <dcterms:modified xsi:type="dcterms:W3CDTF">2014-06-02T15:23:00Z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